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34" w:rsidRDefault="00841B34"/>
    <w:p w:rsidR="00964B44" w:rsidRPr="001F38B3" w:rsidRDefault="00964B44" w:rsidP="00964B44"/>
    <w:p w:rsidR="00964B44" w:rsidRPr="0010108E" w:rsidRDefault="00964B44" w:rsidP="00964B44">
      <w:pPr>
        <w:rPr>
          <w:rFonts w:ascii="Verdana" w:hAnsi="Verdana"/>
          <w:sz w:val="48"/>
          <w:szCs w:val="48"/>
        </w:rPr>
      </w:pPr>
      <w:r w:rsidRPr="0010108E">
        <w:rPr>
          <w:rFonts w:ascii="Monotype Corsiva" w:hAnsi="Monotype Corsiva"/>
          <w:b/>
          <w:i/>
          <w:sz w:val="40"/>
          <w:szCs w:val="40"/>
        </w:rPr>
        <w:t>„Ojczyzna – kiedy myślę                                                                                                                  - wtedy wyrażam siebie i zakorzeniam,                                                                                   mówi mi o tym serce,  jakby ukryta granica,                                                                               która ze mnie przebiega ku innym”</w:t>
      </w:r>
      <w:r w:rsidRPr="00216DC4">
        <w:rPr>
          <w:rFonts w:ascii="Mistral" w:hAnsi="Mistral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 xml:space="preserve">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/</w:t>
      </w:r>
      <w:r>
        <w:rPr>
          <w:rFonts w:ascii="Monotype Corsiva" w:hAnsi="Monotype Corsiva"/>
          <w:sz w:val="28"/>
          <w:szCs w:val="28"/>
        </w:rPr>
        <w:t>Jan Paweł II; „Myśląc Ojczyzna”</w:t>
      </w:r>
      <w:r>
        <w:rPr>
          <w:rFonts w:ascii="Verdana" w:hAnsi="Verdana"/>
          <w:sz w:val="28"/>
          <w:szCs w:val="28"/>
        </w:rPr>
        <w:t>/</w:t>
      </w:r>
    </w:p>
    <w:p w:rsidR="00964B44" w:rsidRPr="003B3664" w:rsidRDefault="00964B44" w:rsidP="00964B44">
      <w:pPr>
        <w:rPr>
          <w:rFonts w:ascii="Mistral" w:hAnsi="Mistral"/>
          <w:sz w:val="28"/>
          <w:szCs w:val="28"/>
        </w:rPr>
      </w:pPr>
    </w:p>
    <w:p w:rsidR="00964B44" w:rsidRPr="003B3664" w:rsidRDefault="00964B44" w:rsidP="00964B44">
      <w:pPr>
        <w:rPr>
          <w:rFonts w:ascii="Monotype Corsiva" w:hAnsi="Monotype Corsiva"/>
          <w:sz w:val="28"/>
          <w:szCs w:val="28"/>
        </w:rPr>
      </w:pPr>
      <w:r w:rsidRPr="003B3664">
        <w:rPr>
          <w:rFonts w:ascii="Mistral" w:hAnsi="Mistral"/>
          <w:sz w:val="28"/>
          <w:szCs w:val="28"/>
        </w:rPr>
        <w:tab/>
      </w:r>
      <w:r w:rsidRPr="003B3664">
        <w:rPr>
          <w:sz w:val="28"/>
          <w:szCs w:val="28"/>
        </w:rPr>
        <w:t xml:space="preserve">Nikt z nas nie przychodzi z nikąd.                                                                                     Ileż to razy podczas całego swojego życia, przy różnych okazjach, podajemy datę i miejsce urodzenia; adres zamieszkania. Wszyscy jesteśmy gdzieś zakorzenieni i tego zakorzenienia potrzebujemy jak gniazda, w którym jest swojsko, pięknie i bezpiecznie. Tym najbardziej naturalnym miejscem, w które wrastają lub wrosły nasze korzenie jest nasza mała ojczyzna, nasza wieś, nasza gmina.                                                                                                                                                           To z tych małych ojczyzn, albo jakby powiedział Jan Paweł II - „ojcowizn”                     składa się  wielka Ojczyzna – Polska i właśnie w nich uczymy się wchodzić we wspólnoty większe. Człowiek wykorzeniony, wyobcowany, jest uboższy                                    i nie będzie umiał ubogacać sobą wspólnot i środowisk, w które przyjdzie mu wejść. Dlatego nie wolno wstydzić się tego skąd się jest, ale trzeba pomnażać to, co otrzymaliśmy „na starcie”, by ubogaconym wracać i „oddać” swojej małej ojczyźnie, swojemu środowisku to, kim się staliśmy, co czynimy i na miarę swoich możliwości, talentów i aspiracji wspierać jej rozwój.  Przyzwyczailiśmy się i przyzwyczajono już nas do tego, by bogactwo, rozwój, pomyślność utożsamiać z tym, co widoczne gołym okiem , co ułatwia życie, tworzy zamożność. By oceniać i wartościować, osądzać na podstawie wymiernych materialnie przejawów, a przecież są takie sfery działania, gdzie ludzka potrzeba tworzenia, dzielenia się ze wspólnotą nie owocuje opasłym portfelem ani ilością zer w dodatnim saldzie naszych bankowych kont.  Ona rodzi owoce innego gatunku i choć nie są one do życia niezbędne to jednak bez ich orzeźwiającego aromatu i pełnego „witamin” soku jesteśmy jakby niepełni, bo poza funkcjonalnością i utylitaryzmem - jest, choć ostatnio spychana na margines, druga strona naszego człowieczeństwa. Niewidoczna dla oka strona emocji, uczuć, duchowych zmagań i pewnie każdy z nas mógłby w zadumie za </w:t>
      </w:r>
      <w:r w:rsidRPr="003B3664">
        <w:rPr>
          <w:sz w:val="28"/>
          <w:szCs w:val="28"/>
        </w:rPr>
        <w:lastRenderedPageBreak/>
        <w:t xml:space="preserve">Harasymowiczem powiedzieć : </w:t>
      </w:r>
      <w:r w:rsidRPr="003B3664">
        <w:rPr>
          <w:rFonts w:ascii="Monotype Corsiva" w:hAnsi="Monotype Corsiva"/>
          <w:sz w:val="28"/>
          <w:szCs w:val="28"/>
        </w:rPr>
        <w:t>„rzeczywiście, tak jak księżyc, ludzie znają mnie tylko z jednej, jesiennej strony…”</w:t>
      </w:r>
    </w:p>
    <w:p w:rsidR="00964B44" w:rsidRPr="003B3664" w:rsidRDefault="00964B44" w:rsidP="003B3664">
      <w:pPr>
        <w:rPr>
          <w:sz w:val="28"/>
          <w:szCs w:val="28"/>
        </w:rPr>
      </w:pPr>
      <w:r w:rsidRPr="003B3664">
        <w:rPr>
          <w:rFonts w:ascii="Times New Roman" w:hAnsi="Times New Roman" w:cs="Times New Roman"/>
          <w:color w:val="222222"/>
          <w:sz w:val="28"/>
          <w:szCs w:val="28"/>
        </w:rPr>
        <w:t xml:space="preserve">Wiersze, które stały się inspiracją „Poetyckiej Pleśnej” są                                                                                                      </w:t>
      </w:r>
      <w:r w:rsidRPr="003B3664">
        <w:rPr>
          <w:sz w:val="28"/>
          <w:szCs w:val="28"/>
        </w:rPr>
        <w:t xml:space="preserve">właśnie odkrywaniem przed Wami tej drugiej strony życia poetów rodzimych. Autorzy są mieszkańcami naszej gminy, znamy ich, widujemy i dlatego zechcieli się z nami podzielić tym „co im w duszy gra” – bo piszą przecież z potrzeby serca, z umiłowania słowa, które nie tylko służy informacji ale także tworzy piękno – ten jedyny wśród żywych istot atrybut – właściwy jedynie ludziom. Oni w ten właśnie sposób także wnoszą swój wkład w rozwój „naszej małej ojczyzny”, w ten na szczęście nieustanny, kulturotwórczy pochód myśli i idei. </w:t>
      </w:r>
    </w:p>
    <w:p w:rsidR="00964B44" w:rsidRPr="003B3664" w:rsidRDefault="00964B44" w:rsidP="00964B44">
      <w:pPr>
        <w:rPr>
          <w:sz w:val="28"/>
          <w:szCs w:val="28"/>
        </w:rPr>
      </w:pPr>
      <w:r w:rsidRPr="003B3664">
        <w:rPr>
          <w:sz w:val="28"/>
          <w:szCs w:val="28"/>
        </w:rPr>
        <w:t xml:space="preserve">       </w:t>
      </w:r>
      <w:r w:rsidRPr="003B3664">
        <w:rPr>
          <w:rFonts w:ascii="Times New Roman" w:hAnsi="Times New Roman" w:cs="Times New Roman"/>
          <w:color w:val="222222"/>
          <w:sz w:val="28"/>
          <w:szCs w:val="28"/>
        </w:rPr>
        <w:t>W 2014 roku ze sceny wybrzmiały pierwsze, recytowane wiersze tych, którzy tu z nami żyją i dzielą się hojnie częścią swojej duszy – poprzez słowo.                                                          Pierwszy Konkurs Recytatorski „Poetycka Pleśna” którego treścią były wiersze z wydanych przez Gminną Bibliotekę Publiczną w Pleśnej tomików poetów tworzących „tu i teraz”, wzbogacił się w następnych latach o nowych autorów i nowe utwory, a tym samym rozrósł się „skarbiec słowa” naszej Małej i Wielkiej Ojczyzny. Od 2015 roku</w:t>
      </w:r>
      <w:r w:rsidR="003B3664" w:rsidRPr="003B3664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3B3664">
        <w:rPr>
          <w:rFonts w:ascii="Times New Roman" w:hAnsi="Times New Roman" w:cs="Times New Roman"/>
          <w:color w:val="222222"/>
          <w:sz w:val="28"/>
          <w:szCs w:val="28"/>
        </w:rPr>
        <w:t xml:space="preserve">  w jego ramach, odbywa się także Konkurs Jednego Wiersza, gdzie w poetyckie szranki stają uczniowie szkół podstawowych naszej gminy i powiatu.                                                                                                                </w:t>
      </w:r>
    </w:p>
    <w:p w:rsidR="00964B44" w:rsidRDefault="00964B44" w:rsidP="00964B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964B44" w:rsidRDefault="00964B44" w:rsidP="00964B44">
      <w:pPr>
        <w:rPr>
          <w:rFonts w:ascii="Mistral" w:hAnsi="Mistral"/>
          <w:sz w:val="48"/>
          <w:szCs w:val="48"/>
        </w:rPr>
      </w:pPr>
    </w:p>
    <w:p w:rsidR="00964B44" w:rsidRDefault="00964B44"/>
    <w:sectPr w:rsidR="00964B44" w:rsidSect="008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4B44"/>
    <w:rsid w:val="003B3664"/>
    <w:rsid w:val="00841B34"/>
    <w:rsid w:val="00964B44"/>
    <w:rsid w:val="009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2022-01-27T18:31:00Z</dcterms:created>
  <dcterms:modified xsi:type="dcterms:W3CDTF">2022-01-27T18:44:00Z</dcterms:modified>
</cp:coreProperties>
</file>